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C" w:rsidRPr="000808BC" w:rsidRDefault="000808BC" w:rsidP="000808BC">
      <w:pPr>
        <w:spacing w:after="0" w:line="240" w:lineRule="auto"/>
        <w:jc w:val="center"/>
        <w:rPr>
          <w:b/>
          <w:szCs w:val="24"/>
        </w:rPr>
      </w:pPr>
      <w:bookmarkStart w:id="0" w:name="OLE_LINK15"/>
      <w:bookmarkStart w:id="1" w:name="OLE_LINK16"/>
      <w:bookmarkStart w:id="2" w:name="_GoBack"/>
      <w:bookmarkEnd w:id="2"/>
      <w:r w:rsidRPr="000808BC">
        <w:rPr>
          <w:b/>
          <w:szCs w:val="24"/>
        </w:rPr>
        <w:t>Universidade Federal de São Carlos</w:t>
      </w:r>
    </w:p>
    <w:p w:rsidR="000808BC" w:rsidRPr="000808BC" w:rsidRDefault="000808BC" w:rsidP="000808BC">
      <w:pPr>
        <w:spacing w:after="0" w:line="240" w:lineRule="auto"/>
        <w:jc w:val="center"/>
        <w:rPr>
          <w:b/>
          <w:szCs w:val="24"/>
        </w:rPr>
      </w:pPr>
      <w:r w:rsidRPr="000808BC">
        <w:rPr>
          <w:b/>
          <w:szCs w:val="24"/>
        </w:rPr>
        <w:t>Departamento de Sociologia</w:t>
      </w:r>
    </w:p>
    <w:p w:rsidR="000808BC" w:rsidRPr="000808BC" w:rsidRDefault="000808BC" w:rsidP="000808BC">
      <w:pPr>
        <w:spacing w:after="0" w:line="240" w:lineRule="auto"/>
        <w:jc w:val="center"/>
        <w:rPr>
          <w:b/>
          <w:szCs w:val="24"/>
        </w:rPr>
      </w:pPr>
      <w:r w:rsidRPr="000808BC">
        <w:rPr>
          <w:b/>
          <w:szCs w:val="24"/>
        </w:rPr>
        <w:t>Sociologia Contemporânea I</w:t>
      </w:r>
    </w:p>
    <w:p w:rsidR="000808BC" w:rsidRPr="000808BC" w:rsidRDefault="000808BC" w:rsidP="000808BC">
      <w:pPr>
        <w:spacing w:after="0" w:line="240" w:lineRule="auto"/>
        <w:jc w:val="center"/>
        <w:rPr>
          <w:b/>
          <w:szCs w:val="24"/>
        </w:rPr>
      </w:pPr>
      <w:r w:rsidRPr="000808BC">
        <w:rPr>
          <w:b/>
          <w:szCs w:val="24"/>
        </w:rPr>
        <w:t xml:space="preserve">1º Semestre </w:t>
      </w:r>
    </w:p>
    <w:p w:rsidR="000808BC" w:rsidRPr="000808BC" w:rsidRDefault="000808BC" w:rsidP="000808BC">
      <w:pPr>
        <w:spacing w:after="0" w:line="240" w:lineRule="auto"/>
        <w:jc w:val="center"/>
        <w:rPr>
          <w:b/>
          <w:szCs w:val="24"/>
        </w:rPr>
      </w:pPr>
      <w:r w:rsidRPr="000808BC">
        <w:rPr>
          <w:b/>
          <w:szCs w:val="24"/>
        </w:rPr>
        <w:t>Prof. Dr. André Ricardo de Souza</w:t>
      </w:r>
    </w:p>
    <w:p w:rsidR="000808BC" w:rsidRPr="004A3A5A" w:rsidRDefault="000808BC" w:rsidP="000808BC">
      <w:pPr>
        <w:spacing w:after="0" w:line="240" w:lineRule="auto"/>
        <w:rPr>
          <w:b/>
        </w:rPr>
      </w:pPr>
    </w:p>
    <w:p w:rsidR="000808BC" w:rsidRPr="000808BC" w:rsidRDefault="000808BC" w:rsidP="000808BC">
      <w:pPr>
        <w:spacing w:after="0" w:line="240" w:lineRule="auto"/>
        <w:rPr>
          <w:b/>
          <w:sz w:val="22"/>
        </w:rPr>
      </w:pPr>
      <w:r w:rsidRPr="000808BC">
        <w:rPr>
          <w:b/>
          <w:sz w:val="22"/>
        </w:rPr>
        <w:t xml:space="preserve">Objetivos: 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A disciplina objetiva trabalhar os desdobramentos dos a</w:t>
      </w:r>
      <w:r w:rsidR="00AC1912">
        <w:rPr>
          <w:sz w:val="22"/>
        </w:rPr>
        <w:t>utores clássicos da sociologia, bem como</w:t>
      </w:r>
      <w:r w:rsidRPr="000808BC">
        <w:rPr>
          <w:sz w:val="22"/>
        </w:rPr>
        <w:t xml:space="preserve"> a formação e consolidação de correntes ou escolas que marcaram o debate da disciplina no século XX. Serão estudados autores que constituíram com o “marxismo ocidental” ou “marxismo acadêmico” e as principais correntes que configuraram a sociolo</w:t>
      </w:r>
      <w:r w:rsidR="00AC1912">
        <w:rPr>
          <w:sz w:val="22"/>
        </w:rPr>
        <w:t>gia norte-americana: o interacionismo simbólico</w:t>
      </w:r>
      <w:r w:rsidRPr="000808BC">
        <w:rPr>
          <w:sz w:val="22"/>
        </w:rPr>
        <w:t xml:space="preserve"> e o estrutural</w:t>
      </w:r>
      <w:r w:rsidR="00AC1912">
        <w:rPr>
          <w:sz w:val="22"/>
        </w:rPr>
        <w:t>-</w:t>
      </w:r>
      <w:r w:rsidRPr="000808BC">
        <w:rPr>
          <w:sz w:val="22"/>
        </w:rPr>
        <w:t>funcionalismo.</w:t>
      </w:r>
    </w:p>
    <w:p w:rsidR="000808BC" w:rsidRPr="000808BC" w:rsidRDefault="000808BC" w:rsidP="000808BC">
      <w:pPr>
        <w:spacing w:after="0" w:line="240" w:lineRule="auto"/>
        <w:rPr>
          <w:b/>
          <w:sz w:val="22"/>
        </w:rPr>
      </w:pPr>
    </w:p>
    <w:p w:rsidR="000808BC" w:rsidRPr="000808BC" w:rsidRDefault="000808BC" w:rsidP="000808BC">
      <w:pPr>
        <w:spacing w:after="0" w:line="240" w:lineRule="auto"/>
        <w:rPr>
          <w:b/>
          <w:sz w:val="22"/>
        </w:rPr>
      </w:pPr>
      <w:r w:rsidRPr="000808BC">
        <w:rPr>
          <w:b/>
          <w:sz w:val="22"/>
        </w:rPr>
        <w:t>Forma de avaliação</w:t>
      </w:r>
    </w:p>
    <w:p w:rsidR="000808BC" w:rsidRPr="000808BC" w:rsidRDefault="000808BC" w:rsidP="000808BC">
      <w:pPr>
        <w:spacing w:after="0" w:line="240" w:lineRule="auto"/>
        <w:rPr>
          <w:b/>
          <w:sz w:val="22"/>
        </w:rPr>
      </w:pPr>
      <w:r w:rsidRPr="000808BC">
        <w:rPr>
          <w:sz w:val="22"/>
        </w:rPr>
        <w:t xml:space="preserve">Uma prova valendo 5,0 pontos, um seminário em grupo (entre quarto e cinco alunos em cada) valendo 3,5 pontos e uma nota de participação </w:t>
      </w:r>
      <w:proofErr w:type="gramStart"/>
      <w:r w:rsidRPr="000808BC">
        <w:rPr>
          <w:sz w:val="22"/>
        </w:rPr>
        <w:t>valendo1,</w:t>
      </w:r>
      <w:proofErr w:type="gramEnd"/>
      <w:r w:rsidRPr="000808BC">
        <w:rPr>
          <w:sz w:val="22"/>
        </w:rPr>
        <w:t>5. A soma total corresponderá à nota final.</w:t>
      </w:r>
    </w:p>
    <w:p w:rsidR="000808BC" w:rsidRPr="000808BC" w:rsidRDefault="000808BC" w:rsidP="000808BC">
      <w:pPr>
        <w:spacing w:after="0" w:line="240" w:lineRule="auto"/>
        <w:rPr>
          <w:b/>
          <w:sz w:val="22"/>
        </w:rPr>
      </w:pPr>
    </w:p>
    <w:p w:rsidR="000808BC" w:rsidRPr="000808BC" w:rsidRDefault="000808BC" w:rsidP="000808BC">
      <w:pPr>
        <w:spacing w:after="0" w:line="240" w:lineRule="auto"/>
        <w:rPr>
          <w:b/>
          <w:sz w:val="22"/>
        </w:rPr>
      </w:pPr>
      <w:r w:rsidRPr="000808BC">
        <w:rPr>
          <w:b/>
          <w:sz w:val="22"/>
        </w:rPr>
        <w:t>Programa, calendário e bibliografia</w:t>
      </w:r>
    </w:p>
    <w:p w:rsidR="000808BC" w:rsidRPr="000808BC" w:rsidRDefault="000808BC" w:rsidP="000808BC">
      <w:pPr>
        <w:spacing w:after="0" w:line="240" w:lineRule="auto"/>
        <w:outlineLvl w:val="0"/>
        <w:rPr>
          <w:sz w:val="22"/>
        </w:rPr>
      </w:pPr>
      <w:r w:rsidRPr="000808BC">
        <w:rPr>
          <w:sz w:val="22"/>
        </w:rPr>
        <w:t>– Apresentação da disciplina e introdução ao conteúdo</w:t>
      </w:r>
    </w:p>
    <w:p w:rsidR="000808BC" w:rsidRPr="000808BC" w:rsidRDefault="000808BC" w:rsidP="000808BC">
      <w:pPr>
        <w:spacing w:after="0" w:line="240" w:lineRule="auto"/>
        <w:outlineLvl w:val="0"/>
        <w:rPr>
          <w:sz w:val="22"/>
        </w:rPr>
      </w:pPr>
    </w:p>
    <w:p w:rsidR="000808BC" w:rsidRPr="000808BC" w:rsidRDefault="000808BC" w:rsidP="000808BC">
      <w:pPr>
        <w:spacing w:after="0" w:line="240" w:lineRule="auto"/>
        <w:outlineLvl w:val="0"/>
        <w:rPr>
          <w:sz w:val="22"/>
          <w:u w:val="single"/>
        </w:rPr>
      </w:pPr>
      <w:r w:rsidRPr="000808BC">
        <w:rPr>
          <w:sz w:val="22"/>
          <w:u w:val="single"/>
        </w:rPr>
        <w:t xml:space="preserve">Parte 1 – O marxismo ocidental 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– Os teóricos clássicos da Sociologia europeia e a consolidação da disciplina.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2"/>
          <w:szCs w:val="22"/>
        </w:rPr>
      </w:pPr>
      <w:r w:rsidRPr="000808BC">
        <w:rPr>
          <w:sz w:val="22"/>
          <w:szCs w:val="22"/>
        </w:rPr>
        <w:t>LEVINE, D. Visões da tradição sociológica, capítulos 8, 9 e 10 – p. 142-207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 xml:space="preserve">– O marxismo ocidental e as superestruturas (com revisão de Marx) 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MARX, K. O capital. Cap. 1. A mercadoria.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ANDERSON, P. Considerações sobre o Marxismo Ocidental. Cap. 1 e 2.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 xml:space="preserve">- </w:t>
      </w:r>
      <w:proofErr w:type="spellStart"/>
      <w:r w:rsidRPr="000808BC">
        <w:rPr>
          <w:sz w:val="22"/>
        </w:rPr>
        <w:t>Lukács</w:t>
      </w:r>
      <w:proofErr w:type="spellEnd"/>
      <w:r w:rsidRPr="000808BC">
        <w:rPr>
          <w:sz w:val="22"/>
        </w:rPr>
        <w:t>: e a visão das classes sociais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LUKÁCS, G. Consciência de classe. In: História e consciência de classe – p. 133-191.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2"/>
          <w:szCs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 xml:space="preserve">– A teoria crítica: a primeira Escola de Frankfurt – Seminário </w:t>
      </w:r>
      <w:proofErr w:type="gramStart"/>
      <w:r w:rsidRPr="000808BC">
        <w:rPr>
          <w:sz w:val="22"/>
        </w:rPr>
        <w:t>1</w:t>
      </w:r>
      <w:proofErr w:type="gramEnd"/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ADORNO; HORKHEIMER. A indústria cultural: o esclarecimento como mistificação das massas, p. 113-156.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BENJAMIN, W. A obra de arte na era de sua reprodutibilidade técnica. In: Benjamin, W. Obras escolhidas, p.165-196.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2"/>
          <w:szCs w:val="22"/>
        </w:rPr>
      </w:pP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2"/>
          <w:szCs w:val="22"/>
        </w:rPr>
      </w:pPr>
      <w:r w:rsidRPr="000808BC">
        <w:rPr>
          <w:sz w:val="22"/>
          <w:szCs w:val="22"/>
        </w:rPr>
        <w:t>–</w:t>
      </w:r>
      <w:proofErr w:type="gramStart"/>
      <w:r w:rsidRPr="000808BC">
        <w:rPr>
          <w:sz w:val="22"/>
          <w:szCs w:val="22"/>
        </w:rPr>
        <w:t xml:space="preserve">  </w:t>
      </w:r>
      <w:proofErr w:type="gramEnd"/>
      <w:r w:rsidRPr="000808BC">
        <w:rPr>
          <w:sz w:val="22"/>
          <w:szCs w:val="22"/>
        </w:rPr>
        <w:t>Gramsci e a hegemonia – Seminário 2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PORTELLI, H. Gramsci e o Bloco Histórico. Cap.1, 2, 3, 4 – p. 19-102.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GRAMSCI, A. A formação dos intelectuais. In: Os intelectuais e a organização da cultura.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2"/>
          <w:szCs w:val="22"/>
        </w:rPr>
      </w:pP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2"/>
          <w:szCs w:val="22"/>
        </w:rPr>
      </w:pPr>
      <w:r w:rsidRPr="000808BC">
        <w:rPr>
          <w:sz w:val="22"/>
          <w:szCs w:val="22"/>
        </w:rPr>
        <w:t>–</w:t>
      </w:r>
      <w:proofErr w:type="gramStart"/>
      <w:r w:rsidRPr="000808BC">
        <w:rPr>
          <w:sz w:val="22"/>
          <w:szCs w:val="22"/>
        </w:rPr>
        <w:t xml:space="preserve">  </w:t>
      </w:r>
      <w:proofErr w:type="gramEnd"/>
      <w:r w:rsidRPr="000808BC">
        <w:rPr>
          <w:sz w:val="22"/>
          <w:szCs w:val="22"/>
        </w:rPr>
        <w:t>Althusser e o estruturalismo marxista francês – Seminário 3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DOSSE, F. História do estruturalismo. Parte II, p.329-344.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ALTHUSSER, L. Aparelhos Ideológicos de Estado (completo).</w:t>
      </w:r>
    </w:p>
    <w:p w:rsidR="000808BC" w:rsidRPr="000808BC" w:rsidRDefault="000808BC" w:rsidP="000808BC">
      <w:pPr>
        <w:pStyle w:val="Refernciabibliogrfica"/>
        <w:spacing w:before="0" w:after="0" w:line="240" w:lineRule="auto"/>
        <w:ind w:left="0" w:firstLine="0"/>
        <w:rPr>
          <w:sz w:val="22"/>
          <w:szCs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 xml:space="preserve">– Williams e Thompson: o marxismo cultural e a “experiência” – Seminário </w:t>
      </w:r>
      <w:proofErr w:type="gramStart"/>
      <w:r w:rsidRPr="000808BC">
        <w:rPr>
          <w:sz w:val="22"/>
        </w:rPr>
        <w:t>4</w:t>
      </w:r>
      <w:proofErr w:type="gramEnd"/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WILLIAMS, R. Base e superestrutura na teoria da cultura marxista.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THOPMPSON, E. P. A miséria da teoria. Cap. XV, p. 180-201.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THOPMPSON, E. P. A formação da classe operária inglesa (vol. 1). Prefácio, p. 9-14.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- A</w:t>
      </w:r>
      <w:r w:rsidR="00474661">
        <w:rPr>
          <w:sz w:val="22"/>
        </w:rPr>
        <w:t xml:space="preserve"> Escola de Chicago e a </w:t>
      </w:r>
      <w:proofErr w:type="spellStart"/>
      <w:r w:rsidR="00474661">
        <w:rPr>
          <w:sz w:val="22"/>
        </w:rPr>
        <w:t>interacion</w:t>
      </w:r>
      <w:proofErr w:type="spellEnd"/>
      <w:r w:rsidRPr="000808BC">
        <w:rPr>
          <w:sz w:val="22"/>
        </w:rPr>
        <w:t xml:space="preserve"> simbólica – Seminário </w:t>
      </w:r>
      <w:proofErr w:type="gramStart"/>
      <w:r w:rsidRPr="000808BC">
        <w:rPr>
          <w:sz w:val="22"/>
        </w:rPr>
        <w:t>5</w:t>
      </w:r>
      <w:proofErr w:type="gramEnd"/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COULON A. A escola de Chicago, p. 11-80.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MEAD, G. H. A brincadeira, o jogo e o outro generalizado.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 xml:space="preserve">BLUMER, H. A sociedade concebida como </w:t>
      </w:r>
      <w:proofErr w:type="spellStart"/>
      <w:r w:rsidRPr="000808BC">
        <w:rPr>
          <w:sz w:val="22"/>
        </w:rPr>
        <w:t>umainteração</w:t>
      </w:r>
      <w:proofErr w:type="spellEnd"/>
      <w:r w:rsidRPr="000808BC">
        <w:rPr>
          <w:sz w:val="22"/>
        </w:rPr>
        <w:t xml:space="preserve"> simbólica. In: </w:t>
      </w:r>
      <w:proofErr w:type="spellStart"/>
      <w:r w:rsidRPr="000808BC">
        <w:rPr>
          <w:sz w:val="22"/>
        </w:rPr>
        <w:t>Birbaum</w:t>
      </w:r>
      <w:proofErr w:type="spellEnd"/>
      <w:r w:rsidRPr="000808BC">
        <w:rPr>
          <w:sz w:val="22"/>
        </w:rPr>
        <w:t xml:space="preserve">; </w:t>
      </w:r>
      <w:proofErr w:type="spellStart"/>
      <w:r w:rsidRPr="000808BC">
        <w:rPr>
          <w:sz w:val="22"/>
        </w:rPr>
        <w:t>Chazel</w:t>
      </w:r>
      <w:proofErr w:type="spellEnd"/>
      <w:r w:rsidRPr="000808BC">
        <w:rPr>
          <w:sz w:val="22"/>
        </w:rPr>
        <w:t>. Teoria Sociológica, p. 36-40.</w:t>
      </w:r>
    </w:p>
    <w:p w:rsidR="000808BC" w:rsidRPr="000808BC" w:rsidRDefault="000808BC" w:rsidP="000808BC">
      <w:pPr>
        <w:pStyle w:val="Refernciabibliogrfica"/>
        <w:spacing w:before="0" w:after="0" w:line="240" w:lineRule="auto"/>
        <w:ind w:left="0" w:firstLine="0"/>
        <w:rPr>
          <w:sz w:val="22"/>
          <w:szCs w:val="22"/>
        </w:rPr>
      </w:pPr>
    </w:p>
    <w:p w:rsidR="000808BC" w:rsidRPr="000808BC" w:rsidRDefault="00474661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- Becker a sociologia do d</w:t>
      </w:r>
      <w:r w:rsidR="000808BC" w:rsidRPr="000808BC">
        <w:rPr>
          <w:sz w:val="22"/>
        </w:rPr>
        <w:t xml:space="preserve">esvio – Seminário </w:t>
      </w:r>
      <w:proofErr w:type="gramStart"/>
      <w:r w:rsidR="000808BC" w:rsidRPr="000808BC">
        <w:rPr>
          <w:sz w:val="22"/>
        </w:rPr>
        <w:t>6</w:t>
      </w:r>
      <w:proofErr w:type="gramEnd"/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BECKER, H.S. Outsiders. Estudos de Sociologia do Desvio. Cap. 1, 2, 3, 8 e 10.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lastRenderedPageBreak/>
        <w:t xml:space="preserve">- </w:t>
      </w:r>
      <w:proofErr w:type="spellStart"/>
      <w:r w:rsidRPr="000808BC">
        <w:rPr>
          <w:sz w:val="22"/>
        </w:rPr>
        <w:t>Goffman</w:t>
      </w:r>
      <w:proofErr w:type="spellEnd"/>
      <w:r w:rsidRPr="000808BC">
        <w:rPr>
          <w:sz w:val="22"/>
        </w:rPr>
        <w:t xml:space="preserve"> e a dramaturgia social – Seminário </w:t>
      </w:r>
      <w:proofErr w:type="gramStart"/>
      <w:r w:rsidRPr="000808BC">
        <w:rPr>
          <w:sz w:val="22"/>
        </w:rPr>
        <w:t>7</w:t>
      </w:r>
      <w:proofErr w:type="gramEnd"/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GOFFMAN, E. Estigma. Cap. 1 e 2, p. 11-115.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GOFFMAN, E. A representação do eu na vida cotidiana. Cap.1, p.25-75.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 xml:space="preserve">- O estrutural-funcionalismo norte-americano: </w:t>
      </w:r>
      <w:proofErr w:type="spellStart"/>
      <w:r w:rsidRPr="000808BC">
        <w:rPr>
          <w:sz w:val="22"/>
        </w:rPr>
        <w:t>Parsons</w:t>
      </w:r>
      <w:proofErr w:type="spellEnd"/>
      <w:r w:rsidRPr="000808BC">
        <w:rPr>
          <w:sz w:val="22"/>
        </w:rPr>
        <w:t xml:space="preserve"> – Seminário </w:t>
      </w:r>
      <w:proofErr w:type="gramStart"/>
      <w:r w:rsidRPr="000808BC">
        <w:rPr>
          <w:sz w:val="22"/>
        </w:rPr>
        <w:t>8</w:t>
      </w:r>
      <w:proofErr w:type="gramEnd"/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QUINTANEIRO; OLIVEIRA. Os elementos constitutivos da ação. In: Labirintos Simétricos: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proofErr w:type="gramStart"/>
      <w:r w:rsidRPr="000808BC">
        <w:rPr>
          <w:sz w:val="22"/>
        </w:rPr>
        <w:t>introdução</w:t>
      </w:r>
      <w:proofErr w:type="gramEnd"/>
      <w:r w:rsidRPr="000808BC">
        <w:rPr>
          <w:sz w:val="22"/>
        </w:rPr>
        <w:t xml:space="preserve"> à teoria sociológica de </w:t>
      </w:r>
      <w:proofErr w:type="spellStart"/>
      <w:r w:rsidRPr="000808BC">
        <w:rPr>
          <w:sz w:val="22"/>
        </w:rPr>
        <w:t>Talcott</w:t>
      </w:r>
      <w:proofErr w:type="spellEnd"/>
      <w:r w:rsidRPr="000808BC">
        <w:rPr>
          <w:sz w:val="22"/>
        </w:rPr>
        <w:t xml:space="preserve"> </w:t>
      </w:r>
      <w:proofErr w:type="spellStart"/>
      <w:r w:rsidRPr="000808BC">
        <w:rPr>
          <w:sz w:val="22"/>
        </w:rPr>
        <w:t>Parsons</w:t>
      </w:r>
      <w:proofErr w:type="spellEnd"/>
      <w:r w:rsidRPr="000808BC">
        <w:rPr>
          <w:sz w:val="22"/>
        </w:rPr>
        <w:t>. Cap. 2, p.51-82.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 xml:space="preserve">PARSONS, T. Um esboço do sistema social. In: </w:t>
      </w:r>
      <w:proofErr w:type="spellStart"/>
      <w:r w:rsidRPr="000808BC">
        <w:rPr>
          <w:sz w:val="22"/>
        </w:rPr>
        <w:t>Birnbaum</w:t>
      </w:r>
      <w:proofErr w:type="spellEnd"/>
      <w:r w:rsidRPr="000808BC">
        <w:rPr>
          <w:sz w:val="22"/>
        </w:rPr>
        <w:t xml:space="preserve">; </w:t>
      </w:r>
      <w:proofErr w:type="spellStart"/>
      <w:r w:rsidRPr="000808BC">
        <w:rPr>
          <w:sz w:val="22"/>
        </w:rPr>
        <w:t>Chazel</w:t>
      </w:r>
      <w:proofErr w:type="spellEnd"/>
      <w:r w:rsidRPr="000808BC">
        <w:rPr>
          <w:sz w:val="22"/>
        </w:rPr>
        <w:t>. Teoria Sociológica, p. 167-194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-</w:t>
      </w:r>
      <w:proofErr w:type="gramStart"/>
      <w:r w:rsidRPr="000808BC">
        <w:rPr>
          <w:sz w:val="22"/>
        </w:rPr>
        <w:t xml:space="preserve">  </w:t>
      </w:r>
      <w:proofErr w:type="gramEnd"/>
      <w:r w:rsidRPr="000808BC">
        <w:rPr>
          <w:sz w:val="22"/>
        </w:rPr>
        <w:t>Merton e as teorias de médio alcance; Mills, a sociologia crítica - Revisão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MERTON, R. K. Sociologia, teoria e estrutura. Sobre as teorias sociológicas de médio alcance, p.51-84. Funções manifestas e funções latentes, p. 85-130.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>MILLS. A grande teoria, p. 33-58.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0808BC">
        <w:rPr>
          <w:sz w:val="22"/>
        </w:rPr>
        <w:t xml:space="preserve">– Prova 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931B1B" w:rsidRDefault="00931B1B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 xml:space="preserve">– Divulgação de resultados </w:t>
      </w:r>
    </w:p>
    <w:p w:rsidR="00931B1B" w:rsidRDefault="00931B1B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0808BC" w:rsidRDefault="00931B1B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-</w:t>
      </w:r>
      <w:proofErr w:type="gramStart"/>
      <w:r>
        <w:rPr>
          <w:sz w:val="22"/>
        </w:rPr>
        <w:t xml:space="preserve">  </w:t>
      </w:r>
      <w:proofErr w:type="gramEnd"/>
      <w:r w:rsidR="000808BC" w:rsidRPr="000808BC">
        <w:rPr>
          <w:sz w:val="22"/>
        </w:rPr>
        <w:t>Avaliação Substitutiva</w:t>
      </w:r>
    </w:p>
    <w:p w:rsidR="000808BC" w:rsidRPr="000808BC" w:rsidRDefault="000808BC" w:rsidP="000808B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808BC" w:rsidRPr="004A3A5A" w:rsidRDefault="000808BC" w:rsidP="000808B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A3A5A">
        <w:rPr>
          <w:b/>
          <w:bCs/>
        </w:rPr>
        <w:t>Bibliografia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ADORNO, T.; HORKHEIMER, M. </w:t>
      </w:r>
      <w:r w:rsidRPr="000808BC">
        <w:rPr>
          <w:bCs/>
          <w:i/>
          <w:sz w:val="20"/>
          <w:szCs w:val="20"/>
        </w:rPr>
        <w:t>Dialética do esclarecimento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Rio de Janeiro: </w:t>
      </w:r>
      <w:proofErr w:type="spellStart"/>
      <w:proofErr w:type="gramStart"/>
      <w:r w:rsidRPr="000808BC">
        <w:rPr>
          <w:sz w:val="20"/>
          <w:szCs w:val="20"/>
        </w:rPr>
        <w:t>JorgeZahar</w:t>
      </w:r>
      <w:proofErr w:type="spellEnd"/>
      <w:proofErr w:type="gramEnd"/>
      <w:r w:rsidRPr="000808BC">
        <w:rPr>
          <w:sz w:val="20"/>
          <w:szCs w:val="20"/>
        </w:rPr>
        <w:t xml:space="preserve"> Editor, 1985.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ALTHUSSER, L. </w:t>
      </w:r>
      <w:r w:rsidRPr="000808BC">
        <w:rPr>
          <w:bCs/>
          <w:i/>
          <w:sz w:val="20"/>
          <w:szCs w:val="20"/>
        </w:rPr>
        <w:t>Ideologia e Aparelhos Ideológicos do Estado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Lisboa: Presença, 1974.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ANDERSON, P. </w:t>
      </w:r>
      <w:r w:rsidRPr="000808BC">
        <w:rPr>
          <w:bCs/>
          <w:i/>
          <w:sz w:val="20"/>
          <w:szCs w:val="20"/>
        </w:rPr>
        <w:t>Considerações sobre o marxismo ocidental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São Paulo: Brasiliense, 1999.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ARON, R. </w:t>
      </w:r>
      <w:r w:rsidRPr="000808BC">
        <w:rPr>
          <w:bCs/>
          <w:i/>
          <w:sz w:val="20"/>
          <w:szCs w:val="20"/>
        </w:rPr>
        <w:t>As etapas do pensamento sociológico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São Paulo; Brasília: Martins </w:t>
      </w:r>
      <w:proofErr w:type="spellStart"/>
      <w:r w:rsidRPr="000808BC">
        <w:rPr>
          <w:sz w:val="20"/>
          <w:szCs w:val="20"/>
        </w:rPr>
        <w:t>Fontes;UNB</w:t>
      </w:r>
      <w:proofErr w:type="spellEnd"/>
      <w:r w:rsidRPr="000808BC">
        <w:rPr>
          <w:sz w:val="20"/>
          <w:szCs w:val="20"/>
        </w:rPr>
        <w:t>, 1982.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BECKER, H. S. </w:t>
      </w:r>
      <w:r w:rsidRPr="000808BC">
        <w:rPr>
          <w:bCs/>
          <w:i/>
          <w:sz w:val="20"/>
          <w:szCs w:val="20"/>
        </w:rPr>
        <w:t>Outsiders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Estudos de sociologia do desvio. Rio de Janeiro: Zahar, 2009.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>BECKER, H. S</w:t>
      </w:r>
      <w:r w:rsidRPr="000808BC">
        <w:rPr>
          <w:i/>
          <w:iCs/>
          <w:sz w:val="20"/>
          <w:szCs w:val="20"/>
        </w:rPr>
        <w:t xml:space="preserve">. </w:t>
      </w:r>
      <w:r w:rsidRPr="000808BC">
        <w:rPr>
          <w:bCs/>
          <w:i/>
          <w:sz w:val="20"/>
          <w:szCs w:val="20"/>
        </w:rPr>
        <w:t>Uma teoria da ação coletiva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Rio de Janeiro: Zahar Editores, 1977.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BENJAMIN, W. </w:t>
      </w:r>
      <w:r w:rsidRPr="000808BC">
        <w:rPr>
          <w:bCs/>
          <w:i/>
          <w:sz w:val="20"/>
          <w:szCs w:val="20"/>
        </w:rPr>
        <w:t>Obras Escolhidas:</w:t>
      </w:r>
      <w:r w:rsidRPr="000808BC">
        <w:rPr>
          <w:bCs/>
          <w:sz w:val="20"/>
          <w:szCs w:val="20"/>
        </w:rPr>
        <w:t xml:space="preserve"> </w:t>
      </w:r>
      <w:r w:rsidRPr="000808BC">
        <w:rPr>
          <w:sz w:val="20"/>
          <w:szCs w:val="20"/>
        </w:rPr>
        <w:t xml:space="preserve">Magia e técnica, arte e política. São Paulo: </w:t>
      </w:r>
      <w:proofErr w:type="spellStart"/>
      <w:proofErr w:type="gramStart"/>
      <w:r w:rsidRPr="000808BC">
        <w:rPr>
          <w:sz w:val="20"/>
          <w:szCs w:val="20"/>
        </w:rPr>
        <w:t>EditoraBrasiliense</w:t>
      </w:r>
      <w:proofErr w:type="spellEnd"/>
      <w:proofErr w:type="gramEnd"/>
      <w:r w:rsidRPr="000808BC">
        <w:rPr>
          <w:sz w:val="20"/>
          <w:szCs w:val="20"/>
        </w:rPr>
        <w:t>, 1987.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BIRNBAUM, P. e CHAZEL, F. (org.). </w:t>
      </w:r>
      <w:r w:rsidRPr="000808BC">
        <w:rPr>
          <w:bCs/>
          <w:i/>
          <w:sz w:val="20"/>
          <w:szCs w:val="20"/>
        </w:rPr>
        <w:t>Teoria Sociológica.</w:t>
      </w:r>
      <w:r w:rsidRPr="000808BC">
        <w:rPr>
          <w:bCs/>
          <w:sz w:val="20"/>
          <w:szCs w:val="20"/>
        </w:rPr>
        <w:t xml:space="preserve"> </w:t>
      </w:r>
      <w:r w:rsidRPr="000808BC">
        <w:rPr>
          <w:sz w:val="20"/>
          <w:szCs w:val="20"/>
        </w:rPr>
        <w:t>São Paulo, HUCITEC-EDUSP,1977.</w:t>
      </w:r>
    </w:p>
    <w:p w:rsidR="000808BC" w:rsidRPr="00931B1B" w:rsidRDefault="000808BC" w:rsidP="000808BC">
      <w:pPr>
        <w:pStyle w:val="Refernciabibliogrfica"/>
        <w:spacing w:before="0" w:after="0" w:line="240" w:lineRule="auto"/>
        <w:rPr>
          <w:sz w:val="20"/>
          <w:szCs w:val="20"/>
          <w:lang w:val="en-US"/>
        </w:rPr>
      </w:pPr>
      <w:r w:rsidRPr="000808BC">
        <w:rPr>
          <w:sz w:val="20"/>
          <w:szCs w:val="20"/>
        </w:rPr>
        <w:t xml:space="preserve">BLUMER, H. A sociedade concebida como uma interação simbólica. </w:t>
      </w:r>
      <w:r w:rsidRPr="00931B1B">
        <w:rPr>
          <w:sz w:val="20"/>
          <w:szCs w:val="20"/>
          <w:lang w:val="en-US"/>
        </w:rPr>
        <w:t>In: BIRNBAUM, P. e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proofErr w:type="gramStart"/>
      <w:r w:rsidRPr="00931B1B">
        <w:rPr>
          <w:sz w:val="20"/>
          <w:szCs w:val="20"/>
          <w:lang w:val="en-US"/>
        </w:rPr>
        <w:t>CHAZEL, F. (org.).</w:t>
      </w:r>
      <w:proofErr w:type="gramEnd"/>
      <w:r w:rsidRPr="00931B1B">
        <w:rPr>
          <w:sz w:val="20"/>
          <w:szCs w:val="20"/>
          <w:lang w:val="en-US"/>
        </w:rPr>
        <w:t xml:space="preserve"> </w:t>
      </w:r>
      <w:r w:rsidRPr="000808BC">
        <w:rPr>
          <w:bCs/>
          <w:i/>
          <w:sz w:val="20"/>
          <w:szCs w:val="20"/>
        </w:rPr>
        <w:t>Teoria Sociológica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São Paulo: HUCITEC-EDUSP, 1977.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BOTTOMORE, T. (ed.). </w:t>
      </w:r>
      <w:r w:rsidRPr="000808BC">
        <w:rPr>
          <w:bCs/>
          <w:i/>
          <w:sz w:val="20"/>
          <w:szCs w:val="20"/>
        </w:rPr>
        <w:t>Dicionário do Pensamento Marxista</w:t>
      </w:r>
      <w:r w:rsidRPr="000808BC">
        <w:rPr>
          <w:sz w:val="20"/>
          <w:szCs w:val="20"/>
        </w:rPr>
        <w:t>. Rio de Janeiro: Jorge Zahar Editor, 1988.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COULON, A. </w:t>
      </w:r>
      <w:r w:rsidRPr="000808BC">
        <w:rPr>
          <w:bCs/>
          <w:i/>
          <w:sz w:val="20"/>
          <w:szCs w:val="20"/>
        </w:rPr>
        <w:t>A Escola de Chicago</w:t>
      </w:r>
      <w:r w:rsidRPr="000808BC">
        <w:rPr>
          <w:sz w:val="20"/>
          <w:szCs w:val="20"/>
        </w:rPr>
        <w:t>. Campinas: Papirus Editora, 1995.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>DOSSE, F</w:t>
      </w:r>
      <w:r w:rsidRPr="000808BC">
        <w:rPr>
          <w:i/>
          <w:iCs/>
          <w:sz w:val="20"/>
          <w:szCs w:val="20"/>
        </w:rPr>
        <w:t xml:space="preserve">. </w:t>
      </w:r>
      <w:r w:rsidRPr="000808BC">
        <w:rPr>
          <w:bCs/>
          <w:i/>
          <w:sz w:val="20"/>
          <w:szCs w:val="20"/>
        </w:rPr>
        <w:t>História do estruturalismo</w:t>
      </w:r>
      <w:r w:rsidRPr="000808BC">
        <w:rPr>
          <w:i/>
          <w:iCs/>
          <w:sz w:val="20"/>
          <w:szCs w:val="20"/>
        </w:rPr>
        <w:t xml:space="preserve">. </w:t>
      </w:r>
      <w:r w:rsidRPr="000808BC">
        <w:rPr>
          <w:sz w:val="20"/>
          <w:szCs w:val="20"/>
        </w:rPr>
        <w:t>São Paulo: Ensaio, 1994.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GIDDENS, A.; TURNER, J. </w:t>
      </w:r>
      <w:r w:rsidRPr="000808BC">
        <w:rPr>
          <w:bCs/>
          <w:i/>
          <w:sz w:val="20"/>
          <w:szCs w:val="20"/>
        </w:rPr>
        <w:t>Teoria Social Hoje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São Paulo: Editora da UNESP, 1999.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GOFFMAN, E. </w:t>
      </w:r>
      <w:r w:rsidRPr="000808BC">
        <w:rPr>
          <w:bCs/>
          <w:i/>
          <w:sz w:val="20"/>
          <w:szCs w:val="20"/>
        </w:rPr>
        <w:t>A representação do eu na vida cotidiana</w:t>
      </w:r>
      <w:r w:rsidRPr="000808BC">
        <w:rPr>
          <w:sz w:val="20"/>
          <w:szCs w:val="20"/>
        </w:rPr>
        <w:t>. Petrópolis: Vozes, 1983.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GOFFMAN, E. </w:t>
      </w:r>
      <w:r w:rsidRPr="000808BC">
        <w:rPr>
          <w:bCs/>
          <w:i/>
          <w:sz w:val="20"/>
          <w:szCs w:val="20"/>
        </w:rPr>
        <w:t>Estigma</w:t>
      </w:r>
      <w:r w:rsidRPr="000808BC">
        <w:rPr>
          <w:bCs/>
          <w:sz w:val="20"/>
          <w:szCs w:val="20"/>
        </w:rPr>
        <w:t xml:space="preserve">: </w:t>
      </w:r>
      <w:r w:rsidRPr="000808BC">
        <w:rPr>
          <w:sz w:val="20"/>
          <w:szCs w:val="20"/>
        </w:rPr>
        <w:t>Notas sobre a manipulação da identidade deteriorada. Rio de Janeiro: Zahar Editores, 1975.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GRAMSCI, A. </w:t>
      </w:r>
      <w:r w:rsidRPr="000808BC">
        <w:rPr>
          <w:bCs/>
          <w:i/>
          <w:sz w:val="20"/>
          <w:szCs w:val="20"/>
        </w:rPr>
        <w:t>Os intelectuais e a organização da cultura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Rio de Janeiro: Civilização Brasileira, 1978.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HOBSBAWN, E.J. </w:t>
      </w:r>
      <w:r w:rsidRPr="000808BC">
        <w:rPr>
          <w:bCs/>
          <w:i/>
          <w:sz w:val="20"/>
          <w:szCs w:val="20"/>
        </w:rPr>
        <w:t>Como mudar o mundo:</w:t>
      </w:r>
      <w:r w:rsidRPr="000808BC">
        <w:rPr>
          <w:bCs/>
          <w:sz w:val="20"/>
          <w:szCs w:val="20"/>
        </w:rPr>
        <w:t xml:space="preserve"> </w:t>
      </w:r>
      <w:r w:rsidRPr="000808BC">
        <w:rPr>
          <w:sz w:val="20"/>
          <w:szCs w:val="20"/>
        </w:rPr>
        <w:t>Marx e o marxismo. São Paulo: Cia das Letras, 2011.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LEVINE, Donald N. </w:t>
      </w:r>
      <w:r w:rsidRPr="000808BC">
        <w:rPr>
          <w:i/>
          <w:iCs/>
          <w:sz w:val="20"/>
          <w:szCs w:val="20"/>
        </w:rPr>
        <w:t>Visões da Tradição Sociológica</w:t>
      </w:r>
      <w:r w:rsidRPr="000808BC">
        <w:rPr>
          <w:sz w:val="20"/>
          <w:szCs w:val="20"/>
        </w:rPr>
        <w:t>. Rio de Janeiro, Jorge Zahar Ed.,1997.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MARCUSE, H. </w:t>
      </w:r>
      <w:r w:rsidRPr="000808BC">
        <w:rPr>
          <w:bCs/>
          <w:i/>
          <w:sz w:val="20"/>
          <w:szCs w:val="20"/>
        </w:rPr>
        <w:t>A ideologia da sociedade industrial/O homem unidimensional.</w:t>
      </w:r>
      <w:r w:rsidRPr="000808BC">
        <w:rPr>
          <w:bCs/>
          <w:sz w:val="20"/>
          <w:szCs w:val="20"/>
        </w:rPr>
        <w:t xml:space="preserve"> </w:t>
      </w:r>
      <w:r w:rsidRPr="000808BC">
        <w:rPr>
          <w:sz w:val="20"/>
          <w:szCs w:val="20"/>
        </w:rPr>
        <w:t>Rio de Janeiro: Zahar Editores, 1979.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MARX, K. </w:t>
      </w:r>
      <w:r w:rsidRPr="000808BC">
        <w:rPr>
          <w:bCs/>
          <w:i/>
          <w:sz w:val="20"/>
          <w:szCs w:val="20"/>
        </w:rPr>
        <w:t>O Capital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Rio de Janeiro: Civilização Brasileira, 1975.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MEAD, G. H. A brincadeira, o jogo e o outro generalizado. </w:t>
      </w:r>
      <w:r w:rsidRPr="000808BC">
        <w:rPr>
          <w:bCs/>
          <w:i/>
          <w:sz w:val="20"/>
          <w:szCs w:val="20"/>
        </w:rPr>
        <w:t>Pesquisas e Práticas Psicossociais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São João </w:t>
      </w:r>
      <w:proofErr w:type="spellStart"/>
      <w:proofErr w:type="gramStart"/>
      <w:r w:rsidRPr="000808BC">
        <w:rPr>
          <w:sz w:val="20"/>
          <w:szCs w:val="20"/>
        </w:rPr>
        <w:t>del</w:t>
      </w:r>
      <w:proofErr w:type="spellEnd"/>
      <w:proofErr w:type="gramEnd"/>
      <w:r w:rsidRPr="000808BC">
        <w:rPr>
          <w:sz w:val="20"/>
          <w:szCs w:val="20"/>
        </w:rPr>
        <w:t>-Rei, v. 5, n. 1, p. 131-136, jan./jul. 2010.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>MERTON, R. K</w:t>
      </w:r>
      <w:r w:rsidRPr="000808BC">
        <w:rPr>
          <w:i/>
          <w:iCs/>
          <w:sz w:val="20"/>
          <w:szCs w:val="20"/>
        </w:rPr>
        <w:t xml:space="preserve">. </w:t>
      </w:r>
      <w:r w:rsidRPr="000808BC">
        <w:rPr>
          <w:bCs/>
          <w:i/>
          <w:sz w:val="20"/>
          <w:szCs w:val="20"/>
        </w:rPr>
        <w:t>Sociologia</w:t>
      </w:r>
      <w:r w:rsidRPr="000808BC">
        <w:rPr>
          <w:bCs/>
          <w:sz w:val="20"/>
          <w:szCs w:val="20"/>
        </w:rPr>
        <w:t xml:space="preserve"> </w:t>
      </w:r>
      <w:r w:rsidRPr="000808BC">
        <w:rPr>
          <w:i/>
          <w:iCs/>
          <w:sz w:val="20"/>
          <w:szCs w:val="20"/>
        </w:rPr>
        <w:t xml:space="preserve">- </w:t>
      </w:r>
      <w:r w:rsidRPr="000808BC">
        <w:rPr>
          <w:sz w:val="20"/>
          <w:szCs w:val="20"/>
        </w:rPr>
        <w:t xml:space="preserve">teoria e estrutura. São Paulo: Mestre </w:t>
      </w:r>
      <w:proofErr w:type="spellStart"/>
      <w:r w:rsidRPr="000808BC">
        <w:rPr>
          <w:sz w:val="20"/>
          <w:szCs w:val="20"/>
        </w:rPr>
        <w:t>Jou</w:t>
      </w:r>
      <w:proofErr w:type="spellEnd"/>
      <w:r w:rsidRPr="000808BC">
        <w:rPr>
          <w:sz w:val="20"/>
          <w:szCs w:val="20"/>
        </w:rPr>
        <w:t>, 1970.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MILLS, C. W. </w:t>
      </w:r>
      <w:r w:rsidRPr="000808BC">
        <w:rPr>
          <w:bCs/>
          <w:i/>
          <w:sz w:val="20"/>
          <w:szCs w:val="20"/>
        </w:rPr>
        <w:t>A Imaginação sociológica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Rio de Janeiro: Zahar Editores, 1975.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PARSONS, T. Um esboço do sistema social. </w:t>
      </w:r>
      <w:r w:rsidRPr="000808BC">
        <w:rPr>
          <w:sz w:val="20"/>
          <w:szCs w:val="20"/>
          <w:lang w:val="en-US"/>
        </w:rPr>
        <w:t xml:space="preserve">In: BIRNBAUM, P.; CHAZEL, F.s (org.). </w:t>
      </w:r>
      <w:r w:rsidRPr="000808BC">
        <w:rPr>
          <w:bCs/>
          <w:i/>
          <w:sz w:val="20"/>
          <w:szCs w:val="20"/>
        </w:rPr>
        <w:t>Teoria Sociológica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São Paulo: HUCITEC-EDUSP, 1977.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PORTELLI, H. </w:t>
      </w:r>
      <w:r w:rsidRPr="000808BC">
        <w:rPr>
          <w:bCs/>
          <w:i/>
          <w:sz w:val="20"/>
          <w:szCs w:val="20"/>
        </w:rPr>
        <w:t>Gramsci e o bloco histórico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Rio de Janeiro: Paz e Terra, 1977.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POULANTZAS, N. </w:t>
      </w:r>
      <w:r w:rsidRPr="000808BC">
        <w:rPr>
          <w:bCs/>
          <w:i/>
          <w:sz w:val="20"/>
          <w:szCs w:val="20"/>
        </w:rPr>
        <w:t>Sociologia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São Paulo, Editora Ática, 1984.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QUINTANEIRO, T.; OLIVEIRA, M. G. M. </w:t>
      </w:r>
      <w:r w:rsidRPr="000808BC">
        <w:rPr>
          <w:bCs/>
          <w:i/>
          <w:sz w:val="20"/>
          <w:szCs w:val="20"/>
        </w:rPr>
        <w:t>Labirintos simétricos</w:t>
      </w:r>
      <w:r w:rsidRPr="000808BC">
        <w:rPr>
          <w:i/>
          <w:sz w:val="20"/>
          <w:szCs w:val="20"/>
        </w:rPr>
        <w:t xml:space="preserve">: introdução à teoria sociológica de </w:t>
      </w:r>
      <w:proofErr w:type="spellStart"/>
      <w:r w:rsidRPr="000808BC">
        <w:rPr>
          <w:i/>
          <w:sz w:val="20"/>
          <w:szCs w:val="20"/>
        </w:rPr>
        <w:t>Talcott</w:t>
      </w:r>
      <w:proofErr w:type="spellEnd"/>
      <w:r w:rsidRPr="000808BC">
        <w:rPr>
          <w:i/>
          <w:sz w:val="20"/>
          <w:szCs w:val="20"/>
        </w:rPr>
        <w:t xml:space="preserve"> </w:t>
      </w:r>
      <w:proofErr w:type="spellStart"/>
      <w:r w:rsidRPr="000808BC">
        <w:rPr>
          <w:i/>
          <w:sz w:val="20"/>
          <w:szCs w:val="20"/>
        </w:rPr>
        <w:t>Parsons</w:t>
      </w:r>
      <w:proofErr w:type="spellEnd"/>
      <w:r w:rsidRPr="000808BC">
        <w:rPr>
          <w:i/>
          <w:sz w:val="20"/>
          <w:szCs w:val="20"/>
        </w:rPr>
        <w:t xml:space="preserve">. </w:t>
      </w:r>
      <w:r w:rsidRPr="000808BC">
        <w:rPr>
          <w:sz w:val="20"/>
          <w:szCs w:val="20"/>
        </w:rPr>
        <w:t>Belo Horizonte: Editora UFMG, 2002.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ROCHER, G. </w:t>
      </w:r>
      <w:proofErr w:type="spellStart"/>
      <w:r w:rsidRPr="000808BC">
        <w:rPr>
          <w:bCs/>
          <w:i/>
          <w:sz w:val="20"/>
          <w:szCs w:val="20"/>
        </w:rPr>
        <w:t>Talcott</w:t>
      </w:r>
      <w:proofErr w:type="spellEnd"/>
      <w:r w:rsidRPr="000808BC">
        <w:rPr>
          <w:bCs/>
          <w:i/>
          <w:sz w:val="20"/>
          <w:szCs w:val="20"/>
        </w:rPr>
        <w:t xml:space="preserve"> </w:t>
      </w:r>
      <w:proofErr w:type="spellStart"/>
      <w:r w:rsidRPr="000808BC">
        <w:rPr>
          <w:bCs/>
          <w:i/>
          <w:sz w:val="20"/>
          <w:szCs w:val="20"/>
        </w:rPr>
        <w:t>Parson</w:t>
      </w:r>
      <w:proofErr w:type="spellEnd"/>
      <w:r w:rsidRPr="000808BC">
        <w:rPr>
          <w:bCs/>
          <w:i/>
          <w:sz w:val="20"/>
          <w:szCs w:val="20"/>
        </w:rPr>
        <w:t xml:space="preserve"> e a Sociologia Americana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Rio de Janeiro: Francisco Alves, 1976.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SIMMEL, G. Sociabilidade – um exemplo de sociologia pura ou formal. In: MORAES FILHO, E. (org.). </w:t>
      </w:r>
      <w:proofErr w:type="spellStart"/>
      <w:r w:rsidRPr="000808BC">
        <w:rPr>
          <w:bCs/>
          <w:i/>
          <w:sz w:val="20"/>
          <w:szCs w:val="20"/>
        </w:rPr>
        <w:t>Simmel</w:t>
      </w:r>
      <w:proofErr w:type="spellEnd"/>
      <w:r w:rsidRPr="000808BC">
        <w:rPr>
          <w:bCs/>
          <w:sz w:val="20"/>
          <w:szCs w:val="20"/>
        </w:rPr>
        <w:t xml:space="preserve"> </w:t>
      </w:r>
      <w:r w:rsidRPr="000808BC">
        <w:rPr>
          <w:sz w:val="20"/>
          <w:szCs w:val="20"/>
        </w:rPr>
        <w:t>(Sociologia). São Paulo, Ática, 1983.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THOMPSON, E. P. </w:t>
      </w:r>
      <w:r w:rsidRPr="000808BC">
        <w:rPr>
          <w:bCs/>
          <w:i/>
          <w:sz w:val="20"/>
          <w:szCs w:val="20"/>
        </w:rPr>
        <w:t>A miséria da teoria ou um planetário de erros</w:t>
      </w:r>
      <w:r w:rsidRPr="000808BC">
        <w:rPr>
          <w:i/>
          <w:sz w:val="20"/>
          <w:szCs w:val="20"/>
        </w:rPr>
        <w:t xml:space="preserve">: uma crítica </w:t>
      </w:r>
      <w:proofErr w:type="spellStart"/>
      <w:r w:rsidRPr="000808BC">
        <w:rPr>
          <w:i/>
          <w:sz w:val="20"/>
          <w:szCs w:val="20"/>
        </w:rPr>
        <w:t>aopensamento</w:t>
      </w:r>
      <w:proofErr w:type="spellEnd"/>
      <w:r w:rsidRPr="000808BC">
        <w:rPr>
          <w:i/>
          <w:sz w:val="20"/>
          <w:szCs w:val="20"/>
        </w:rPr>
        <w:t xml:space="preserve"> de Althusser.</w:t>
      </w:r>
      <w:r w:rsidRPr="000808BC">
        <w:rPr>
          <w:sz w:val="20"/>
          <w:szCs w:val="20"/>
        </w:rPr>
        <w:t xml:space="preserve"> Rio de Janeiro: Zahar Editores, 1981.</w:t>
      </w:r>
    </w:p>
    <w:p w:rsidR="000808BC" w:rsidRPr="000808BC" w:rsidRDefault="000808BC" w:rsidP="000808BC">
      <w:pPr>
        <w:pStyle w:val="Refernciabibliogrfica"/>
        <w:spacing w:before="0" w:after="0" w:line="240" w:lineRule="auto"/>
        <w:rPr>
          <w:sz w:val="20"/>
          <w:szCs w:val="20"/>
        </w:rPr>
      </w:pPr>
      <w:r w:rsidRPr="000808BC">
        <w:rPr>
          <w:sz w:val="20"/>
          <w:szCs w:val="20"/>
        </w:rPr>
        <w:t xml:space="preserve">THOMPSON, E. P. </w:t>
      </w:r>
      <w:r w:rsidRPr="000808BC">
        <w:rPr>
          <w:bCs/>
          <w:i/>
          <w:sz w:val="20"/>
          <w:szCs w:val="20"/>
        </w:rPr>
        <w:t>A formação da classe operária inglesa</w:t>
      </w:r>
      <w:r w:rsidRPr="000808BC">
        <w:rPr>
          <w:i/>
          <w:sz w:val="20"/>
          <w:szCs w:val="20"/>
        </w:rPr>
        <w:t>.</w:t>
      </w:r>
      <w:r w:rsidRPr="000808BC">
        <w:rPr>
          <w:sz w:val="20"/>
          <w:szCs w:val="20"/>
        </w:rPr>
        <w:t xml:space="preserve"> Vol. 1. Rio de Janeiro: Paz e Terra, 1987.</w:t>
      </w:r>
    </w:p>
    <w:p w:rsidR="005C1311" w:rsidRPr="000808BC" w:rsidRDefault="000808BC" w:rsidP="00931B1B">
      <w:pPr>
        <w:pStyle w:val="Refernciabibliogrfica"/>
        <w:spacing w:before="0" w:after="0" w:line="240" w:lineRule="auto"/>
        <w:rPr>
          <w:rStyle w:val="Forte"/>
          <w:b w:val="0"/>
          <w:bCs w:val="0"/>
        </w:rPr>
      </w:pPr>
      <w:r w:rsidRPr="000808BC">
        <w:rPr>
          <w:sz w:val="20"/>
          <w:szCs w:val="20"/>
        </w:rPr>
        <w:t xml:space="preserve">WILLIAMS, R. Base e superestrutura na teoria da cultura marxista. </w:t>
      </w:r>
      <w:r w:rsidRPr="000808BC">
        <w:rPr>
          <w:bCs/>
          <w:i/>
          <w:sz w:val="20"/>
          <w:szCs w:val="20"/>
        </w:rPr>
        <w:t>Revista USP</w:t>
      </w:r>
      <w:r w:rsidRPr="000808BC">
        <w:rPr>
          <w:i/>
          <w:sz w:val="20"/>
          <w:szCs w:val="20"/>
        </w:rPr>
        <w:t>,</w:t>
      </w:r>
      <w:r w:rsidRPr="000808BC">
        <w:rPr>
          <w:sz w:val="20"/>
          <w:szCs w:val="20"/>
        </w:rPr>
        <w:t xml:space="preserve"> </w:t>
      </w:r>
      <w:proofErr w:type="spellStart"/>
      <w:proofErr w:type="gramStart"/>
      <w:r w:rsidRPr="000808BC">
        <w:rPr>
          <w:sz w:val="20"/>
          <w:szCs w:val="20"/>
        </w:rPr>
        <w:t>SãoPaulo</w:t>
      </w:r>
      <w:proofErr w:type="spellEnd"/>
      <w:proofErr w:type="gramEnd"/>
      <w:r w:rsidRPr="000808BC">
        <w:rPr>
          <w:sz w:val="20"/>
          <w:szCs w:val="20"/>
        </w:rPr>
        <w:t>, n. 65, p. 210-224, mar./mai. 2005.</w:t>
      </w:r>
      <w:bookmarkEnd w:id="0"/>
      <w:bookmarkEnd w:id="1"/>
      <w:r w:rsidR="00931B1B" w:rsidRPr="000808BC">
        <w:rPr>
          <w:rStyle w:val="Forte"/>
          <w:b w:val="0"/>
          <w:bCs w:val="0"/>
        </w:rPr>
        <w:t xml:space="preserve"> </w:t>
      </w:r>
    </w:p>
    <w:sectPr w:rsidR="005C1311" w:rsidRPr="000808BC" w:rsidSect="008B4BED">
      <w:footerReference w:type="even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77" w:rsidRDefault="001A5377">
      <w:pPr>
        <w:spacing w:after="0" w:line="240" w:lineRule="auto"/>
      </w:pPr>
      <w:r>
        <w:separator/>
      </w:r>
    </w:p>
  </w:endnote>
  <w:endnote w:type="continuationSeparator" w:id="0">
    <w:p w:rsidR="001A5377" w:rsidRDefault="001A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ED" w:rsidRDefault="002F5594" w:rsidP="008B4B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4BED" w:rsidRDefault="00931B1B" w:rsidP="008B4BE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ED" w:rsidRDefault="002F5594" w:rsidP="008B4B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B1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B4BED" w:rsidRDefault="00931B1B" w:rsidP="008B4BE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77" w:rsidRDefault="001A5377">
      <w:pPr>
        <w:spacing w:after="0" w:line="240" w:lineRule="auto"/>
      </w:pPr>
      <w:r>
        <w:separator/>
      </w:r>
    </w:p>
  </w:footnote>
  <w:footnote w:type="continuationSeparator" w:id="0">
    <w:p w:rsidR="001A5377" w:rsidRDefault="001A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BD"/>
    <w:multiLevelType w:val="multilevel"/>
    <w:tmpl w:val="CF0C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00CB5"/>
    <w:multiLevelType w:val="multilevel"/>
    <w:tmpl w:val="812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5AEA"/>
    <w:multiLevelType w:val="multilevel"/>
    <w:tmpl w:val="16F8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A3699"/>
    <w:multiLevelType w:val="multilevel"/>
    <w:tmpl w:val="A506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66A23"/>
    <w:multiLevelType w:val="multilevel"/>
    <w:tmpl w:val="37FE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D406B"/>
    <w:multiLevelType w:val="multilevel"/>
    <w:tmpl w:val="FECC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7E76"/>
    <w:multiLevelType w:val="multilevel"/>
    <w:tmpl w:val="79DC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55461"/>
    <w:multiLevelType w:val="multilevel"/>
    <w:tmpl w:val="AF34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622E9"/>
    <w:multiLevelType w:val="multilevel"/>
    <w:tmpl w:val="12DA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81224"/>
    <w:multiLevelType w:val="multilevel"/>
    <w:tmpl w:val="5968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83082"/>
    <w:multiLevelType w:val="multilevel"/>
    <w:tmpl w:val="4B9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88444E"/>
    <w:multiLevelType w:val="multilevel"/>
    <w:tmpl w:val="63EE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F80180"/>
    <w:multiLevelType w:val="multilevel"/>
    <w:tmpl w:val="5D72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F6DB9"/>
    <w:multiLevelType w:val="multilevel"/>
    <w:tmpl w:val="422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A4341C"/>
    <w:multiLevelType w:val="multilevel"/>
    <w:tmpl w:val="B3B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45534"/>
    <w:multiLevelType w:val="multilevel"/>
    <w:tmpl w:val="C2AC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EC47D2"/>
    <w:multiLevelType w:val="multilevel"/>
    <w:tmpl w:val="0B94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24F40"/>
    <w:multiLevelType w:val="multilevel"/>
    <w:tmpl w:val="1C42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201CB"/>
    <w:multiLevelType w:val="multilevel"/>
    <w:tmpl w:val="F6A0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10C3B"/>
    <w:multiLevelType w:val="multilevel"/>
    <w:tmpl w:val="B30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84C4E"/>
    <w:multiLevelType w:val="multilevel"/>
    <w:tmpl w:val="3A04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B145F3"/>
    <w:multiLevelType w:val="multilevel"/>
    <w:tmpl w:val="7E8C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324A0"/>
    <w:multiLevelType w:val="multilevel"/>
    <w:tmpl w:val="7E90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F1793"/>
    <w:multiLevelType w:val="multilevel"/>
    <w:tmpl w:val="51F4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274476"/>
    <w:multiLevelType w:val="multilevel"/>
    <w:tmpl w:val="4D1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C5029"/>
    <w:multiLevelType w:val="multilevel"/>
    <w:tmpl w:val="0FB2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C6CB3"/>
    <w:multiLevelType w:val="multilevel"/>
    <w:tmpl w:val="B736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9"/>
  </w:num>
  <w:num w:numId="5">
    <w:abstractNumId w:val="6"/>
  </w:num>
  <w:num w:numId="6">
    <w:abstractNumId w:val="21"/>
  </w:num>
  <w:num w:numId="7">
    <w:abstractNumId w:val="25"/>
  </w:num>
  <w:num w:numId="8">
    <w:abstractNumId w:val="26"/>
  </w:num>
  <w:num w:numId="9">
    <w:abstractNumId w:val="19"/>
  </w:num>
  <w:num w:numId="10">
    <w:abstractNumId w:val="22"/>
  </w:num>
  <w:num w:numId="1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"/>
  </w:num>
  <w:num w:numId="14">
    <w:abstractNumId w:val="20"/>
  </w:num>
  <w:num w:numId="15">
    <w:abstractNumId w:val="24"/>
  </w:num>
  <w:num w:numId="16">
    <w:abstractNumId w:val="0"/>
  </w:num>
  <w:num w:numId="17">
    <w:abstractNumId w:val="8"/>
  </w:num>
  <w:num w:numId="18">
    <w:abstractNumId w:val="4"/>
  </w:num>
  <w:num w:numId="19">
    <w:abstractNumId w:val="2"/>
  </w:num>
  <w:num w:numId="20">
    <w:abstractNumId w:val="5"/>
  </w:num>
  <w:num w:numId="21">
    <w:abstractNumId w:val="12"/>
  </w:num>
  <w:num w:numId="22">
    <w:abstractNumId w:val="1"/>
  </w:num>
  <w:num w:numId="23">
    <w:abstractNumId w:val="16"/>
  </w:num>
  <w:num w:numId="24">
    <w:abstractNumId w:val="11"/>
  </w:num>
  <w:num w:numId="25">
    <w:abstractNumId w:val="23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BCC"/>
    <w:rsid w:val="000808BC"/>
    <w:rsid w:val="000A535C"/>
    <w:rsid w:val="00130DA5"/>
    <w:rsid w:val="001A5377"/>
    <w:rsid w:val="00276BCC"/>
    <w:rsid w:val="00290243"/>
    <w:rsid w:val="002F5594"/>
    <w:rsid w:val="00303C1E"/>
    <w:rsid w:val="0031408A"/>
    <w:rsid w:val="0033623D"/>
    <w:rsid w:val="0034026F"/>
    <w:rsid w:val="003758E9"/>
    <w:rsid w:val="003A5E41"/>
    <w:rsid w:val="003F6469"/>
    <w:rsid w:val="00420E45"/>
    <w:rsid w:val="004407DE"/>
    <w:rsid w:val="00474661"/>
    <w:rsid w:val="004B0689"/>
    <w:rsid w:val="00504E47"/>
    <w:rsid w:val="00561C89"/>
    <w:rsid w:val="005739D1"/>
    <w:rsid w:val="005B055D"/>
    <w:rsid w:val="005C1311"/>
    <w:rsid w:val="006239F5"/>
    <w:rsid w:val="006949C2"/>
    <w:rsid w:val="00703E55"/>
    <w:rsid w:val="00735668"/>
    <w:rsid w:val="007376B9"/>
    <w:rsid w:val="0076606E"/>
    <w:rsid w:val="0077532C"/>
    <w:rsid w:val="007C3629"/>
    <w:rsid w:val="008637D0"/>
    <w:rsid w:val="00886B5A"/>
    <w:rsid w:val="008A28EB"/>
    <w:rsid w:val="008B068E"/>
    <w:rsid w:val="008E77AC"/>
    <w:rsid w:val="00931B1B"/>
    <w:rsid w:val="00952E35"/>
    <w:rsid w:val="00973DD6"/>
    <w:rsid w:val="009763A7"/>
    <w:rsid w:val="0099443D"/>
    <w:rsid w:val="00A10F32"/>
    <w:rsid w:val="00A321D4"/>
    <w:rsid w:val="00A44D0F"/>
    <w:rsid w:val="00A5754B"/>
    <w:rsid w:val="00A61626"/>
    <w:rsid w:val="00A972D8"/>
    <w:rsid w:val="00AC1912"/>
    <w:rsid w:val="00AF4832"/>
    <w:rsid w:val="00B246AA"/>
    <w:rsid w:val="00B5634E"/>
    <w:rsid w:val="00B564C4"/>
    <w:rsid w:val="00C90FAB"/>
    <w:rsid w:val="00CD2869"/>
    <w:rsid w:val="00D273A4"/>
    <w:rsid w:val="00DF4A20"/>
    <w:rsid w:val="00E026EE"/>
    <w:rsid w:val="00E115E8"/>
    <w:rsid w:val="00E14A01"/>
    <w:rsid w:val="00E3482B"/>
    <w:rsid w:val="00E355D1"/>
    <w:rsid w:val="00EE2C16"/>
    <w:rsid w:val="00EF528E"/>
    <w:rsid w:val="00F425FD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CC"/>
    <w:pPr>
      <w:spacing w:after="160"/>
      <w:ind w:firstLine="0"/>
    </w:pPr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75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1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1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E115E8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25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link w:val="Ttulo6Char"/>
    <w:uiPriority w:val="9"/>
    <w:qFormat/>
    <w:rsid w:val="00E115E8"/>
    <w:pPr>
      <w:spacing w:before="100" w:beforeAutospacing="1" w:after="100" w:afterAutospacing="1" w:line="240" w:lineRule="auto"/>
      <w:jc w:val="left"/>
      <w:outlineLvl w:val="5"/>
    </w:pPr>
    <w:rPr>
      <w:rFonts w:eastAsia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115E8"/>
    <w:rPr>
      <w:rFonts w:eastAsia="Times New Roman" w:cs="Times New Roman"/>
      <w:b/>
      <w:bCs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115E8"/>
    <w:rPr>
      <w:rFonts w:eastAsia="Times New Roman" w:cs="Times New Roman"/>
      <w:b/>
      <w:bCs/>
      <w:sz w:val="15"/>
      <w:szCs w:val="15"/>
      <w:lang w:eastAsia="pt-BR"/>
    </w:rPr>
  </w:style>
  <w:style w:type="character" w:customStyle="1" w:styleId="gt-gt">
    <w:name w:val="gt-gt"/>
    <w:basedOn w:val="Fontepargpadro"/>
    <w:rsid w:val="00E115E8"/>
  </w:style>
  <w:style w:type="character" w:customStyle="1" w:styleId="gt-titulo">
    <w:name w:val="gt-titulo"/>
    <w:basedOn w:val="Fontepargpadro"/>
    <w:rsid w:val="00E115E8"/>
  </w:style>
  <w:style w:type="character" w:customStyle="1" w:styleId="Ttulo2Char">
    <w:name w:val="Título 2 Char"/>
    <w:basedOn w:val="Fontepargpadro"/>
    <w:link w:val="Ttulo2"/>
    <w:uiPriority w:val="9"/>
    <w:rsid w:val="00E11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15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E115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115E8"/>
    <w:rPr>
      <w:b/>
      <w:bCs/>
    </w:rPr>
  </w:style>
  <w:style w:type="paragraph" w:styleId="NormalWeb">
    <w:name w:val="Normal (Web)"/>
    <w:basedOn w:val="Normal"/>
    <w:uiPriority w:val="99"/>
    <w:unhideWhenUsed/>
    <w:rsid w:val="00E115E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customStyle="1" w:styleId="gallery-widgetheader-counter">
    <w:name w:val="gallery-widget__header-counter"/>
    <w:basedOn w:val="Fontepargpadro"/>
    <w:rsid w:val="00E115E8"/>
  </w:style>
  <w:style w:type="character" w:customStyle="1" w:styleId="gallery-widgetheader-counter-value">
    <w:name w:val="gallery-widget__header-counter-value"/>
    <w:basedOn w:val="Fontepargpadro"/>
    <w:rsid w:val="00E115E8"/>
  </w:style>
  <w:style w:type="character" w:customStyle="1" w:styleId="gallery-widgetheader-counter-total">
    <w:name w:val="gallery-widget__header-counter-total"/>
    <w:basedOn w:val="Fontepargpadro"/>
    <w:rsid w:val="00E115E8"/>
  </w:style>
  <w:style w:type="paragraph" w:customStyle="1" w:styleId="gallery-widget-carouselinfo-description">
    <w:name w:val="gallery-widget-carousel__info-description"/>
    <w:basedOn w:val="Normal"/>
    <w:rsid w:val="00E115E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customStyle="1" w:styleId="gallery-widget-carouselinfo-text">
    <w:name w:val="gallery-widget-carousel__info-text"/>
    <w:basedOn w:val="Fontepargpadro"/>
    <w:rsid w:val="00E115E8"/>
  </w:style>
  <w:style w:type="character" w:customStyle="1" w:styleId="gallery-widget-carouselinfo-author">
    <w:name w:val="gallery-widget-carousel__info-author"/>
    <w:basedOn w:val="Fontepargpadro"/>
    <w:rsid w:val="00E115E8"/>
  </w:style>
  <w:style w:type="character" w:customStyle="1" w:styleId="is-hidden">
    <w:name w:val="is-hidden"/>
    <w:basedOn w:val="Fontepargpadro"/>
    <w:rsid w:val="00E115E8"/>
  </w:style>
  <w:style w:type="paragraph" w:styleId="Textodebalo">
    <w:name w:val="Balloon Text"/>
    <w:basedOn w:val="Normal"/>
    <w:link w:val="TextodebaloChar"/>
    <w:uiPriority w:val="99"/>
    <w:semiHidden/>
    <w:unhideWhenUsed/>
    <w:rsid w:val="00E1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5E8"/>
    <w:rPr>
      <w:rFonts w:ascii="Tahoma" w:hAnsi="Tahoma" w:cs="Tahoma"/>
      <w:sz w:val="16"/>
      <w:szCs w:val="16"/>
    </w:rPr>
  </w:style>
  <w:style w:type="character" w:customStyle="1" w:styleId="at4-share-count-container">
    <w:name w:val="at4-share-count-container"/>
    <w:basedOn w:val="Fontepargpadro"/>
    <w:rsid w:val="005739D1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739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739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739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739D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textodetalhe">
    <w:name w:val="texto_detalhe"/>
    <w:basedOn w:val="Normal"/>
    <w:rsid w:val="005739D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customStyle="1" w:styleId="bloco-autor">
    <w:name w:val="bloco-autor"/>
    <w:basedOn w:val="Fontepargpadro"/>
    <w:rsid w:val="00E14A01"/>
  </w:style>
  <w:style w:type="character" w:customStyle="1" w:styleId="credito">
    <w:name w:val="credito"/>
    <w:basedOn w:val="Fontepargpadro"/>
    <w:rsid w:val="00E14A01"/>
  </w:style>
  <w:style w:type="character" w:customStyle="1" w:styleId="capitalize">
    <w:name w:val="capitalize"/>
    <w:basedOn w:val="Fontepargpadro"/>
    <w:rsid w:val="00E14A01"/>
  </w:style>
  <w:style w:type="character" w:customStyle="1" w:styleId="Ttulo1Char">
    <w:name w:val="Título 1 Char"/>
    <w:basedOn w:val="Fontepargpadro"/>
    <w:link w:val="Ttulo1"/>
    <w:uiPriority w:val="9"/>
    <w:rsid w:val="00375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Normal"/>
    <w:rsid w:val="003758E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04E47"/>
    <w:rPr>
      <w:i/>
      <w:iCs/>
    </w:rPr>
  </w:style>
  <w:style w:type="character" w:customStyle="1" w:styleId="sf-sub-indicator">
    <w:name w:val="sf-sub-indicator"/>
    <w:basedOn w:val="Fontepargpadro"/>
    <w:rsid w:val="00F425FD"/>
  </w:style>
  <w:style w:type="character" w:customStyle="1" w:styleId="Ttulo5Char">
    <w:name w:val="Título 5 Char"/>
    <w:basedOn w:val="Fontepargpadro"/>
    <w:link w:val="Ttulo5"/>
    <w:uiPriority w:val="9"/>
    <w:semiHidden/>
    <w:rsid w:val="00F425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creen-reader-text">
    <w:name w:val="screen-reader-text"/>
    <w:basedOn w:val="Fontepargpadro"/>
    <w:rsid w:val="006239F5"/>
  </w:style>
  <w:style w:type="character" w:customStyle="1" w:styleId="screen-reader-text-btn">
    <w:name w:val="screen-reader-text-btn"/>
    <w:basedOn w:val="Fontepargpadro"/>
    <w:rsid w:val="006239F5"/>
  </w:style>
  <w:style w:type="character" w:customStyle="1" w:styleId="h1">
    <w:name w:val="h1"/>
    <w:basedOn w:val="Fontepargpadro"/>
    <w:rsid w:val="006239F5"/>
  </w:style>
  <w:style w:type="character" w:customStyle="1" w:styleId="gallerydesc">
    <w:name w:val="gallery_desc"/>
    <w:basedOn w:val="Fontepargpadro"/>
    <w:rsid w:val="006239F5"/>
  </w:style>
  <w:style w:type="character" w:customStyle="1" w:styleId="bluelight">
    <w:name w:val="bluelight"/>
    <w:basedOn w:val="Fontepargpadro"/>
    <w:rsid w:val="006239F5"/>
  </w:style>
  <w:style w:type="paragraph" w:customStyle="1" w:styleId="mgsutia">
    <w:name w:val="mg_sutia"/>
    <w:basedOn w:val="Normal"/>
    <w:rsid w:val="003F646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data-materia">
    <w:name w:val="data-materia"/>
    <w:basedOn w:val="Normal"/>
    <w:rsid w:val="003F646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customStyle="1" w:styleId="nome-subassinatura">
    <w:name w:val="nome-subassinatura"/>
    <w:basedOn w:val="Fontepargpadro"/>
    <w:rsid w:val="003F6469"/>
  </w:style>
  <w:style w:type="character" w:customStyle="1" w:styleId="datapost">
    <w:name w:val="data_post"/>
    <w:basedOn w:val="Fontepargpadro"/>
    <w:rsid w:val="0076606E"/>
  </w:style>
  <w:style w:type="paragraph" w:customStyle="1" w:styleId="content-publication-datafrom">
    <w:name w:val="content-publication-data__from"/>
    <w:basedOn w:val="Normal"/>
    <w:rsid w:val="00130DA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130DA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customStyle="1" w:styleId="content-publication-dataupdated-relative">
    <w:name w:val="content-publication-data__updated-relative"/>
    <w:basedOn w:val="Fontepargpadro"/>
    <w:rsid w:val="00130DA5"/>
  </w:style>
  <w:style w:type="paragraph" w:customStyle="1" w:styleId="content-mediadescription">
    <w:name w:val="content-media__description"/>
    <w:basedOn w:val="Normal"/>
    <w:rsid w:val="00130DA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content-textcontainer">
    <w:name w:val="content-text__container"/>
    <w:basedOn w:val="Normal"/>
    <w:rsid w:val="00130DA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customStyle="1" w:styleId="mnky-views">
    <w:name w:val="mnky-views"/>
    <w:basedOn w:val="Fontepargpadro"/>
    <w:rsid w:val="00AF4832"/>
  </w:style>
  <w:style w:type="character" w:customStyle="1" w:styleId="meta-date">
    <w:name w:val="meta-date"/>
    <w:basedOn w:val="Fontepargpadro"/>
    <w:rsid w:val="00AF4832"/>
  </w:style>
  <w:style w:type="character" w:customStyle="1" w:styleId="essbcounterinside">
    <w:name w:val="essb_counter_inside"/>
    <w:basedOn w:val="Fontepargpadro"/>
    <w:rsid w:val="00AF4832"/>
  </w:style>
  <w:style w:type="character" w:customStyle="1" w:styleId="de">
    <w:name w:val="de"/>
    <w:basedOn w:val="Fontepargpadro"/>
    <w:rsid w:val="00AF4832"/>
  </w:style>
  <w:style w:type="character" w:customStyle="1" w:styleId="c-tools-sharecounter">
    <w:name w:val="c-tools-share__counter"/>
    <w:basedOn w:val="Fontepargpadro"/>
    <w:rsid w:val="0099443D"/>
  </w:style>
  <w:style w:type="character" w:customStyle="1" w:styleId="c-heading">
    <w:name w:val="c-heading"/>
    <w:basedOn w:val="Fontepargpadro"/>
    <w:rsid w:val="0099443D"/>
  </w:style>
  <w:style w:type="character" w:customStyle="1" w:styleId="u-sr-only">
    <w:name w:val="u-sr-only"/>
    <w:basedOn w:val="Fontepargpadro"/>
    <w:rsid w:val="0099443D"/>
  </w:style>
  <w:style w:type="character" w:styleId="CitaoHTML">
    <w:name w:val="HTML Cite"/>
    <w:basedOn w:val="Fontepargpadro"/>
    <w:uiPriority w:val="99"/>
    <w:semiHidden/>
    <w:unhideWhenUsed/>
    <w:rsid w:val="0099443D"/>
    <w:rPr>
      <w:i/>
      <w:iCs/>
    </w:rPr>
  </w:style>
  <w:style w:type="paragraph" w:customStyle="1" w:styleId="c-authorbio">
    <w:name w:val="c-author__bio"/>
    <w:basedOn w:val="Normal"/>
    <w:rsid w:val="0099443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4D0F"/>
    <w:pPr>
      <w:tabs>
        <w:tab w:val="center" w:pos="4419"/>
        <w:tab w:val="right" w:pos="8838"/>
      </w:tabs>
      <w:spacing w:after="0" w:line="240" w:lineRule="auto"/>
      <w:jc w:val="left"/>
    </w:pPr>
    <w:rPr>
      <w:rFonts w:ascii="Verdana" w:eastAsia="Verdana" w:hAnsi="Verdana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44D0F"/>
    <w:rPr>
      <w:rFonts w:ascii="Verdana" w:eastAsia="Verdana" w:hAnsi="Verdana" w:cs="Times New Roman"/>
      <w:szCs w:val="24"/>
      <w:lang w:eastAsia="pt-BR"/>
    </w:rPr>
  </w:style>
  <w:style w:type="character" w:styleId="Nmerodepgina">
    <w:name w:val="page number"/>
    <w:rsid w:val="00A44D0F"/>
  </w:style>
  <w:style w:type="character" w:styleId="HiperlinkVisitado">
    <w:name w:val="FollowedHyperlink"/>
    <w:basedOn w:val="Fontepargpadro"/>
    <w:uiPriority w:val="99"/>
    <w:semiHidden/>
    <w:unhideWhenUsed/>
    <w:rsid w:val="00420E45"/>
    <w:rPr>
      <w:color w:val="800080"/>
      <w:u w:val="single"/>
    </w:rPr>
  </w:style>
  <w:style w:type="character" w:customStyle="1" w:styleId="toctogglespan">
    <w:name w:val="toctogglespan"/>
    <w:basedOn w:val="Fontepargpadro"/>
    <w:rsid w:val="00420E45"/>
  </w:style>
  <w:style w:type="character" w:customStyle="1" w:styleId="tocnumber">
    <w:name w:val="tocnumber"/>
    <w:basedOn w:val="Fontepargpadro"/>
    <w:rsid w:val="00420E45"/>
  </w:style>
  <w:style w:type="character" w:customStyle="1" w:styleId="toctext">
    <w:name w:val="toctext"/>
    <w:basedOn w:val="Fontepargpadro"/>
    <w:rsid w:val="00420E45"/>
  </w:style>
  <w:style w:type="character" w:customStyle="1" w:styleId="mw-headline">
    <w:name w:val="mw-headline"/>
    <w:basedOn w:val="Fontepargpadro"/>
    <w:rsid w:val="00420E45"/>
  </w:style>
  <w:style w:type="character" w:customStyle="1" w:styleId="mw-editsection">
    <w:name w:val="mw-editsection"/>
    <w:basedOn w:val="Fontepargpadro"/>
    <w:rsid w:val="00420E45"/>
  </w:style>
  <w:style w:type="character" w:customStyle="1" w:styleId="mw-editsection-bracket">
    <w:name w:val="mw-editsection-bracket"/>
    <w:basedOn w:val="Fontepargpadro"/>
    <w:rsid w:val="00420E45"/>
  </w:style>
  <w:style w:type="character" w:customStyle="1" w:styleId="mw-editsection-divider">
    <w:name w:val="mw-editsection-divider"/>
    <w:basedOn w:val="Fontepargpadro"/>
    <w:rsid w:val="00420E45"/>
  </w:style>
  <w:style w:type="character" w:customStyle="1" w:styleId="mw-cite-backlink">
    <w:name w:val="mw-cite-backlink"/>
    <w:basedOn w:val="Fontepargpadro"/>
    <w:rsid w:val="00420E45"/>
  </w:style>
  <w:style w:type="character" w:customStyle="1" w:styleId="reference-text">
    <w:name w:val="reference-text"/>
    <w:basedOn w:val="Fontepargpadro"/>
    <w:rsid w:val="00420E45"/>
  </w:style>
  <w:style w:type="character" w:customStyle="1" w:styleId="reference-accessdate">
    <w:name w:val="reference-accessdate"/>
    <w:basedOn w:val="Fontepargpadro"/>
    <w:rsid w:val="00420E45"/>
  </w:style>
  <w:style w:type="character" w:customStyle="1" w:styleId="z3988">
    <w:name w:val="z3988"/>
    <w:basedOn w:val="Fontepargpadro"/>
    <w:rsid w:val="00420E45"/>
  </w:style>
  <w:style w:type="paragraph" w:styleId="EndereoHTML">
    <w:name w:val="HTML Address"/>
    <w:basedOn w:val="Normal"/>
    <w:link w:val="EndereoHTMLChar"/>
    <w:uiPriority w:val="99"/>
    <w:semiHidden/>
    <w:unhideWhenUsed/>
    <w:rsid w:val="009763A7"/>
    <w:pPr>
      <w:spacing w:after="0" w:line="240" w:lineRule="auto"/>
      <w:jc w:val="left"/>
    </w:pPr>
    <w:rPr>
      <w:rFonts w:eastAsia="Times New Roman"/>
      <w:i/>
      <w:iCs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9763A7"/>
    <w:rPr>
      <w:rFonts w:eastAsia="Times New Roman" w:cs="Times New Roman"/>
      <w:i/>
      <w:iCs/>
      <w:szCs w:val="24"/>
      <w:lang w:eastAsia="pt-BR"/>
    </w:rPr>
  </w:style>
  <w:style w:type="paragraph" w:customStyle="1" w:styleId="meta">
    <w:name w:val="meta"/>
    <w:basedOn w:val="Normal"/>
    <w:rsid w:val="009763A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customStyle="1" w:styleId="ui-button-text">
    <w:name w:val="ui-button-text"/>
    <w:basedOn w:val="Fontepargpadro"/>
    <w:rsid w:val="00C90FAB"/>
  </w:style>
  <w:style w:type="paragraph" w:customStyle="1" w:styleId="Refernciabibliogrfica">
    <w:name w:val="Referência bibliográfica"/>
    <w:basedOn w:val="Normal"/>
    <w:autoRedefine/>
    <w:rsid w:val="000808BC"/>
    <w:pPr>
      <w:spacing w:before="120" w:after="120" w:line="264" w:lineRule="auto"/>
      <w:ind w:left="709" w:hanging="709"/>
      <w:jc w:val="left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82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339">
              <w:marLeft w:val="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65131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8707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5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5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2468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217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86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8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2146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99771">
              <w:marLeft w:val="0"/>
              <w:marRight w:val="0"/>
              <w:marTop w:val="0"/>
              <w:marBottom w:val="270"/>
              <w:divBdr>
                <w:top w:val="single" w:sz="6" w:space="8" w:color="C4E199"/>
                <w:left w:val="single" w:sz="6" w:space="12" w:color="C4E199"/>
                <w:bottom w:val="single" w:sz="6" w:space="8" w:color="C4E199"/>
                <w:right w:val="single" w:sz="6" w:space="12" w:color="C4E199"/>
              </w:divBdr>
            </w:div>
            <w:div w:id="1848208587">
              <w:marLeft w:val="0"/>
              <w:marRight w:val="0"/>
              <w:marTop w:val="0"/>
              <w:marBottom w:val="270"/>
              <w:divBdr>
                <w:top w:val="single" w:sz="6" w:space="8" w:color="C4E199"/>
                <w:left w:val="single" w:sz="6" w:space="12" w:color="C4E199"/>
                <w:bottom w:val="single" w:sz="6" w:space="8" w:color="C4E199"/>
                <w:right w:val="single" w:sz="6" w:space="12" w:color="C4E199"/>
              </w:divBdr>
            </w:div>
            <w:div w:id="1057775450">
              <w:marLeft w:val="0"/>
              <w:marRight w:val="0"/>
              <w:marTop w:val="0"/>
              <w:marBottom w:val="270"/>
              <w:divBdr>
                <w:top w:val="single" w:sz="6" w:space="8" w:color="C4E199"/>
                <w:left w:val="single" w:sz="6" w:space="12" w:color="C4E199"/>
                <w:bottom w:val="single" w:sz="6" w:space="8" w:color="C4E199"/>
                <w:right w:val="single" w:sz="6" w:space="12" w:color="C4E199"/>
              </w:divBdr>
            </w:div>
            <w:div w:id="369260937">
              <w:marLeft w:val="0"/>
              <w:marRight w:val="0"/>
              <w:marTop w:val="0"/>
              <w:marBottom w:val="270"/>
              <w:divBdr>
                <w:top w:val="single" w:sz="6" w:space="8" w:color="C4E199"/>
                <w:left w:val="single" w:sz="6" w:space="12" w:color="C4E199"/>
                <w:bottom w:val="single" w:sz="6" w:space="8" w:color="C4E199"/>
                <w:right w:val="single" w:sz="6" w:space="12" w:color="C4E199"/>
              </w:divBdr>
            </w:div>
            <w:div w:id="870188060">
              <w:marLeft w:val="0"/>
              <w:marRight w:val="0"/>
              <w:marTop w:val="0"/>
              <w:marBottom w:val="270"/>
              <w:divBdr>
                <w:top w:val="single" w:sz="6" w:space="8" w:color="C4E199"/>
                <w:left w:val="single" w:sz="6" w:space="12" w:color="C4E199"/>
                <w:bottom w:val="single" w:sz="6" w:space="8" w:color="C4E199"/>
                <w:right w:val="single" w:sz="6" w:space="12" w:color="C4E199"/>
              </w:divBdr>
            </w:div>
          </w:divsChild>
        </w:div>
      </w:divsChild>
    </w:div>
    <w:div w:id="444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48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523">
              <w:marLeft w:val="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2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2067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7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88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55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396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84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60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441">
              <w:marLeft w:val="-1800"/>
              <w:marRight w:val="675"/>
              <w:marTop w:val="960"/>
              <w:marBottom w:val="300"/>
              <w:divBdr>
                <w:top w:val="single" w:sz="6" w:space="31" w:color="CCCCCC"/>
                <w:left w:val="none" w:sz="0" w:space="0" w:color="auto"/>
                <w:bottom w:val="single" w:sz="6" w:space="29" w:color="CCCCCC"/>
                <w:right w:val="none" w:sz="0" w:space="0" w:color="auto"/>
              </w:divBdr>
              <w:divsChild>
                <w:div w:id="1491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2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27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010">
          <w:marLeft w:val="0"/>
          <w:marRight w:val="0"/>
          <w:marTop w:val="7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4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08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18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8494">
                  <w:marLeft w:val="45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6859">
          <w:marLeft w:val="0"/>
          <w:marRight w:val="0"/>
          <w:marTop w:val="0"/>
          <w:marBottom w:val="0"/>
          <w:divBdr>
            <w:top w:val="single" w:sz="2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8785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5975">
          <w:marLeft w:val="0"/>
          <w:marRight w:val="0"/>
          <w:marTop w:val="0"/>
          <w:marBottom w:val="0"/>
          <w:divBdr>
            <w:top w:val="single" w:sz="6" w:space="0" w:color="97556C"/>
            <w:left w:val="single" w:sz="2" w:space="0" w:color="97556C"/>
            <w:bottom w:val="single" w:sz="6" w:space="0" w:color="97556C"/>
            <w:right w:val="single" w:sz="2" w:space="0" w:color="97556C"/>
          </w:divBdr>
          <w:divsChild>
            <w:div w:id="11280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8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30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487">
          <w:marLeft w:val="0"/>
          <w:marRight w:val="0"/>
          <w:marTop w:val="7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166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586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7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438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6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E0E0E0"/>
                                    <w:right w:val="none" w:sz="0" w:space="0" w:color="auto"/>
                                  </w:divBdr>
                                  <w:divsChild>
                                    <w:div w:id="138749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09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5F5F5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</w:div>
                        <w:div w:id="6753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19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7036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835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6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E0E0E0"/>
                                    <w:right w:val="none" w:sz="0" w:space="0" w:color="auto"/>
                                  </w:divBdr>
                                  <w:divsChild>
                                    <w:div w:id="21065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8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5F5F5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</w:div>
                        <w:div w:id="1276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91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890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025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6" w:space="7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E0E0E0"/>
                                    <w:right w:val="none" w:sz="0" w:space="0" w:color="auto"/>
                                  </w:divBdr>
                                  <w:divsChild>
                                    <w:div w:id="86024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9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5F5F5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</w:div>
                        <w:div w:id="12961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503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1540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3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7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4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1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9895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25170">
              <w:marLeft w:val="-30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0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50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822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16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78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6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560">
              <w:marLeft w:val="-1800"/>
              <w:marRight w:val="675"/>
              <w:marTop w:val="960"/>
              <w:marBottom w:val="300"/>
              <w:divBdr>
                <w:top w:val="single" w:sz="6" w:space="31" w:color="CCCCCC"/>
                <w:left w:val="none" w:sz="0" w:space="0" w:color="auto"/>
                <w:bottom w:val="single" w:sz="6" w:space="29" w:color="CCCCCC"/>
                <w:right w:val="none" w:sz="0" w:space="0" w:color="auto"/>
              </w:divBdr>
              <w:divsChild>
                <w:div w:id="39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5" w:color="EEEEEE"/>
            <w:right w:val="none" w:sz="0" w:space="0" w:color="auto"/>
          </w:divBdr>
          <w:divsChild>
            <w:div w:id="6359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3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7980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6368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6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208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50386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6505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4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6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7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single" w:sz="6" w:space="7" w:color="E0E0E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4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14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22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3" w:color="E0E0E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8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2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4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4439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1235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888192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2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1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915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0937">
                                  <w:marLeft w:val="0"/>
                                  <w:marRight w:val="-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723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276209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Guimarães</dc:creator>
  <cp:lastModifiedBy>Usuário do Windows</cp:lastModifiedBy>
  <cp:revision>34</cp:revision>
  <cp:lastPrinted>2019-03-19T03:11:00Z</cp:lastPrinted>
  <dcterms:created xsi:type="dcterms:W3CDTF">2018-06-21T15:16:00Z</dcterms:created>
  <dcterms:modified xsi:type="dcterms:W3CDTF">2020-01-10T23:49:00Z</dcterms:modified>
</cp:coreProperties>
</file>